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42CC" w:rsidRDefault="00961988">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Договор-оферта на использование сервиса </w:t>
      </w:r>
      <w:proofErr w:type="spellStart"/>
      <w:r>
        <w:rPr>
          <w:rFonts w:ascii="Times New Roman" w:eastAsia="Times New Roman" w:hAnsi="Times New Roman" w:cs="Times New Roman"/>
          <w:b/>
          <w:sz w:val="24"/>
          <w:szCs w:val="24"/>
        </w:rPr>
        <w:t>PhoneTrack</w:t>
      </w:r>
      <w:proofErr w:type="spellEnd"/>
    </w:p>
    <w:p w:rsidR="004A42CC" w:rsidRDefault="004A42CC">
      <w:pPr>
        <w:rPr>
          <w:rFonts w:ascii="Times New Roman" w:eastAsia="Times New Roman" w:hAnsi="Times New Roman" w:cs="Times New Roman"/>
          <w:sz w:val="24"/>
          <w:szCs w:val="24"/>
        </w:rPr>
      </w:pPr>
    </w:p>
    <w:tbl>
      <w:tblPr>
        <w:tblStyle w:val="a5"/>
        <w:tblW w:w="992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964"/>
        <w:gridCol w:w="4964"/>
      </w:tblGrid>
      <w:tr w:rsidR="004A42CC">
        <w:tc>
          <w:tcPr>
            <w:tcW w:w="4964" w:type="dxa"/>
            <w:tcBorders>
              <w:top w:val="nil"/>
              <w:left w:val="nil"/>
              <w:bottom w:val="nil"/>
              <w:right w:val="nil"/>
            </w:tcBorders>
            <w:shd w:val="clear" w:color="auto" w:fill="auto"/>
            <w:tcMar>
              <w:top w:w="100" w:type="dxa"/>
              <w:left w:w="100" w:type="dxa"/>
              <w:bottom w:w="100" w:type="dxa"/>
              <w:right w:w="100" w:type="dxa"/>
            </w:tcMar>
          </w:tcPr>
          <w:p w:rsidR="004A42CC" w:rsidRDefault="00961988">
            <w:pPr>
              <w:rPr>
                <w:rFonts w:ascii="Times New Roman" w:eastAsia="Times New Roman" w:hAnsi="Times New Roman" w:cs="Times New Roman"/>
                <w:sz w:val="24"/>
                <w:szCs w:val="24"/>
              </w:rPr>
            </w:pPr>
            <w:r>
              <w:rPr>
                <w:rFonts w:ascii="Times New Roman" w:eastAsia="Times New Roman" w:hAnsi="Times New Roman" w:cs="Times New Roman"/>
                <w:sz w:val="24"/>
                <w:szCs w:val="24"/>
              </w:rPr>
              <w:t>г. Москва</w:t>
            </w:r>
          </w:p>
        </w:tc>
        <w:tc>
          <w:tcPr>
            <w:tcW w:w="4964" w:type="dxa"/>
            <w:tcBorders>
              <w:top w:val="nil"/>
              <w:left w:val="nil"/>
              <w:bottom w:val="nil"/>
              <w:right w:val="nil"/>
            </w:tcBorders>
            <w:shd w:val="clear" w:color="auto" w:fill="auto"/>
            <w:tcMar>
              <w:top w:w="100" w:type="dxa"/>
              <w:left w:w="100" w:type="dxa"/>
              <w:bottom w:w="100" w:type="dxa"/>
              <w:right w:w="100" w:type="dxa"/>
            </w:tcMar>
          </w:tcPr>
          <w:p w:rsidR="004A42CC" w:rsidRDefault="00961988">
            <w:pPr>
              <w:widowControl w:val="0"/>
              <w:pBdr>
                <w:top w:val="nil"/>
                <w:left w:val="nil"/>
                <w:bottom w:val="nil"/>
                <w:right w:val="nil"/>
                <w:between w:val="nil"/>
              </w:pBd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редакции от </w:t>
            </w:r>
            <w:r w:rsidRPr="00BB7D9D">
              <w:rPr>
                <w:rFonts w:ascii="Times New Roman" w:eastAsia="Times New Roman" w:hAnsi="Times New Roman" w:cs="Times New Roman"/>
                <w:sz w:val="24"/>
                <w:szCs w:val="24"/>
                <w:lang w:val="ru-RU"/>
              </w:rPr>
              <w:t>24</w:t>
            </w:r>
            <w:r>
              <w:rPr>
                <w:rFonts w:ascii="Times New Roman" w:eastAsia="Times New Roman" w:hAnsi="Times New Roman" w:cs="Times New Roman"/>
                <w:sz w:val="24"/>
                <w:szCs w:val="24"/>
              </w:rPr>
              <w:t xml:space="preserve"> апреля 2020 г.</w:t>
            </w:r>
          </w:p>
        </w:tc>
      </w:tr>
    </w:tbl>
    <w:p w:rsidR="004A42CC" w:rsidRDefault="00961988">
      <w:pPr>
        <w:pBdr>
          <w:top w:val="nil"/>
          <w:left w:val="nil"/>
          <w:bottom w:val="nil"/>
          <w:right w:val="nil"/>
          <w:between w:val="nil"/>
        </w:pBd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предприниматель Давыдов Владимир Владимирович (Далее - Исполнитель), в лице гражданина РФ Давыдова Владимира Владимировича, действующего на основании свидетельства ОГРНИП №307770000520591, публикует настоящие Условия (далее - Договор), являющиеся публичной офертой (предложением) по предоставлению доступа к Сервису (сайту) в сети Интернет и иных сопутствующих услуг.</w:t>
      </w:r>
    </w:p>
    <w:p w:rsidR="004A42CC" w:rsidRDefault="00961988">
      <w:pPr>
        <w:pBdr>
          <w:top w:val="nil"/>
          <w:left w:val="nil"/>
          <w:bottom w:val="nil"/>
          <w:right w:val="nil"/>
          <w:between w:val="nil"/>
        </w:pBd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Настоящее соглашение заключается между ИП Давыдовым В.В. и любым дееспособным физическим лицом, индивидуальным предпринимателем или юридическим лицом, зарегистрированным в соответствии с Российским законодательством.</w:t>
      </w:r>
    </w:p>
    <w:p w:rsidR="004A42CC" w:rsidRDefault="00961988">
      <w:pPr>
        <w:pBdr>
          <w:top w:val="nil"/>
          <w:left w:val="nil"/>
          <w:bottom w:val="nil"/>
          <w:right w:val="nil"/>
          <w:between w:val="nil"/>
        </w:pBd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Данные условия могут быть изменены ИП Давыдовым В.В. в одностороннем порядке без дополнительного уведомления. Редакция Договора, размещенная на Сайте по ссылке </w:t>
      </w:r>
      <w:proofErr w:type="spellStart"/>
      <w:r>
        <w:rPr>
          <w:rFonts w:ascii="Times New Roman" w:eastAsia="Times New Roman" w:hAnsi="Times New Roman" w:cs="Times New Roman"/>
          <w:color w:val="1155CC"/>
          <w:sz w:val="24"/>
          <w:szCs w:val="24"/>
          <w:u w:val="single"/>
        </w:rPr>
        <w:t>http</w:t>
      </w:r>
      <w:proofErr w:type="spellEnd"/>
      <w:r w:rsidR="00BB7D9D">
        <w:rPr>
          <w:rFonts w:ascii="Times New Roman" w:eastAsia="Times New Roman" w:hAnsi="Times New Roman" w:cs="Times New Roman"/>
          <w:color w:val="1155CC"/>
          <w:sz w:val="24"/>
          <w:szCs w:val="24"/>
          <w:u w:val="single"/>
          <w:lang w:val="en-US"/>
        </w:rPr>
        <w:t>s</w:t>
      </w:r>
      <w:r>
        <w:rPr>
          <w:rFonts w:ascii="Times New Roman" w:eastAsia="Times New Roman" w:hAnsi="Times New Roman" w:cs="Times New Roman"/>
          <w:color w:val="1155CC"/>
          <w:sz w:val="24"/>
          <w:szCs w:val="24"/>
          <w:u w:val="single"/>
        </w:rPr>
        <w:t>://</w:t>
      </w:r>
      <w:hyperlink r:id="rId5">
        <w:r w:rsidR="00BB7D9D">
          <w:rPr>
            <w:rFonts w:ascii="Times New Roman" w:eastAsia="Times New Roman" w:hAnsi="Times New Roman" w:cs="Times New Roman"/>
            <w:color w:val="1155CC"/>
            <w:sz w:val="24"/>
            <w:szCs w:val="24"/>
            <w:u w:val="single"/>
          </w:rPr>
          <w:t>phonetrack.completo.ru</w:t>
        </w:r>
      </w:hyperlink>
      <w:r>
        <w:rPr>
          <w:rFonts w:ascii="Times New Roman" w:eastAsia="Times New Roman" w:hAnsi="Times New Roman" w:cs="Times New Roman"/>
          <w:sz w:val="24"/>
          <w:szCs w:val="24"/>
        </w:rPr>
        <w:t>, является действующей редакцией Договора.</w:t>
      </w:r>
    </w:p>
    <w:p w:rsidR="004A42CC" w:rsidRDefault="00961988">
      <w:pPr>
        <w:pBdr>
          <w:top w:val="nil"/>
          <w:left w:val="nil"/>
          <w:bottom w:val="nil"/>
          <w:right w:val="nil"/>
          <w:between w:val="nil"/>
        </w:pBd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Пожалуйста, внимательно ознакомьтесь с данными условиями, т.к. любое использование Сервиса означает, что Пользователь в полном объеме ознакомлен и согласен с условиями настоящего Договора.</w:t>
      </w:r>
    </w:p>
    <w:p w:rsidR="004A42CC" w:rsidRDefault="00961988">
      <w:pPr>
        <w:pStyle w:val="1"/>
        <w:numPr>
          <w:ilvl w:val="0"/>
          <w:numId w:val="1"/>
        </w:numPr>
        <w:spacing w:after="200"/>
        <w:jc w:val="center"/>
        <w:rPr>
          <w:rFonts w:ascii="Times New Roman" w:eastAsia="Times New Roman" w:hAnsi="Times New Roman" w:cs="Times New Roman"/>
          <w:sz w:val="24"/>
          <w:szCs w:val="24"/>
        </w:rPr>
      </w:pPr>
      <w:bookmarkStart w:id="0" w:name="_gjdgxs" w:colFirst="0" w:colLast="0"/>
      <w:bookmarkEnd w:id="0"/>
      <w:r>
        <w:rPr>
          <w:rFonts w:ascii="Times New Roman" w:eastAsia="Times New Roman" w:hAnsi="Times New Roman" w:cs="Times New Roman"/>
          <w:sz w:val="24"/>
          <w:szCs w:val="24"/>
        </w:rPr>
        <w:t>ТЕРМИНЫ И ОПРЕДЕЛЕНИЯ</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целях настоящего договора нижеприведенные термины используются в следующих значениях:</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Сервис </w:t>
      </w:r>
      <w:proofErr w:type="spellStart"/>
      <w:r>
        <w:rPr>
          <w:rFonts w:ascii="Times New Roman" w:eastAsia="Times New Roman" w:hAnsi="Times New Roman" w:cs="Times New Roman"/>
          <w:b/>
          <w:sz w:val="24"/>
          <w:szCs w:val="24"/>
        </w:rPr>
        <w:t>PhoneTrack</w:t>
      </w:r>
      <w:proofErr w:type="spellEnd"/>
      <w:r>
        <w:rPr>
          <w:rFonts w:ascii="Times New Roman" w:eastAsia="Times New Roman" w:hAnsi="Times New Roman" w:cs="Times New Roman"/>
          <w:b/>
          <w:sz w:val="24"/>
          <w:szCs w:val="24"/>
        </w:rPr>
        <w:t xml:space="preserve"> (далее-Сервис)</w:t>
      </w:r>
      <w:r>
        <w:rPr>
          <w:rFonts w:ascii="Times New Roman" w:eastAsia="Times New Roman" w:hAnsi="Times New Roman" w:cs="Times New Roman"/>
          <w:sz w:val="24"/>
          <w:szCs w:val="24"/>
        </w:rPr>
        <w:t xml:space="preserve"> - Информационная система, размещенная в сети интернет по адресу </w:t>
      </w:r>
      <w:hyperlink r:id="rId6">
        <w:r w:rsidR="00BB7D9D">
          <w:rPr>
            <w:rFonts w:ascii="Times New Roman" w:eastAsia="Times New Roman" w:hAnsi="Times New Roman" w:cs="Times New Roman"/>
            <w:color w:val="1155CC"/>
            <w:sz w:val="24"/>
            <w:szCs w:val="24"/>
            <w:u w:val="single"/>
          </w:rPr>
          <w:t>phonetrack.completo.ru</w:t>
        </w:r>
      </w:hyperlink>
      <w:r>
        <w:rPr>
          <w:rFonts w:ascii="Times New Roman" w:eastAsia="Times New Roman" w:hAnsi="Times New Roman" w:cs="Times New Roman"/>
          <w:sz w:val="24"/>
          <w:szCs w:val="24"/>
        </w:rPr>
        <w:t xml:space="preserve"> и представляющая собой результат интеллектуальной деятельности в форме программы ЭВМ. Сервис представлен в объективной форме совокупностью данных и команд, и порождаемых аудиовизуальных отображений (включая входящие в его состав графические изображения и пользовательский интерфейс), предназначенных для функционирования ЭВМ и мобильных устройств в целях получения определенного результата.  </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Заказчик</w:t>
      </w:r>
      <w:r>
        <w:rPr>
          <w:rFonts w:ascii="Times New Roman" w:eastAsia="Times New Roman" w:hAnsi="Times New Roman" w:cs="Times New Roman"/>
          <w:sz w:val="24"/>
          <w:szCs w:val="24"/>
        </w:rPr>
        <w:t xml:space="preserve"> - дееспособное в соответствии с законодательством РФ физическое лицо, индивидуальный предприниматель, юридическое лицо, зарегистрированные надлежащим образом в соответствии с российским законодательством, принявшие условия настоящего Договора и оплатившие услуги Исполнителя по предоставлению доступа к Сервису. На Заказчика распространяются все права и обязанности Пользователя по настоящему Договору.</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Пользователь - </w:t>
      </w:r>
      <w:r>
        <w:rPr>
          <w:rFonts w:ascii="Times New Roman" w:eastAsia="Times New Roman" w:hAnsi="Times New Roman" w:cs="Times New Roman"/>
          <w:sz w:val="24"/>
          <w:szCs w:val="24"/>
        </w:rPr>
        <w:t>физическое лицо, непосредственно осуществляющее использование Сервиса.</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Услуга</w:t>
      </w:r>
      <w:r>
        <w:rPr>
          <w:rFonts w:ascii="Times New Roman" w:eastAsia="Times New Roman" w:hAnsi="Times New Roman" w:cs="Times New Roman"/>
          <w:sz w:val="24"/>
          <w:szCs w:val="24"/>
        </w:rPr>
        <w:t xml:space="preserve"> - подключение на определенный срок функциональных возможностей Сервиса, в соответствии с условиями настоящего Договора.</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lastRenderedPageBreak/>
        <w:t>Регистрация</w:t>
      </w:r>
      <w:r>
        <w:rPr>
          <w:rFonts w:ascii="Times New Roman" w:eastAsia="Times New Roman" w:hAnsi="Times New Roman" w:cs="Times New Roman"/>
          <w:sz w:val="24"/>
          <w:szCs w:val="24"/>
        </w:rPr>
        <w:t xml:space="preserve"> – создание Учетной записи Исполнителем, осуществляемое на сайте Исполнителя в сети Интернет в порядке и для целей, предусмотренных Договором.</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Аккаунт (Учетная запись)</w:t>
      </w:r>
      <w:r>
        <w:rPr>
          <w:rFonts w:ascii="Times New Roman" w:eastAsia="Times New Roman" w:hAnsi="Times New Roman" w:cs="Times New Roman"/>
          <w:sz w:val="24"/>
          <w:szCs w:val="24"/>
        </w:rPr>
        <w:t xml:space="preserve"> - совокупность данных о Пользователе, необходимая для его идентификации в рамках Сервиса и предоставления доступа к его личным данным и настройкам.</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IP-адрес</w:t>
      </w:r>
      <w:r>
        <w:rPr>
          <w:rFonts w:ascii="Times New Roman" w:eastAsia="Times New Roman" w:hAnsi="Times New Roman" w:cs="Times New Roman"/>
          <w:sz w:val="24"/>
          <w:szCs w:val="24"/>
        </w:rPr>
        <w:t xml:space="preserve"> - уникальный сетевой адрес узла в компьютерной сети, с которого идет подключение Пользователя к Сервису. </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Блокировка Аккаунта - </w:t>
      </w:r>
      <w:r>
        <w:rPr>
          <w:rFonts w:ascii="Times New Roman" w:eastAsia="Times New Roman" w:hAnsi="Times New Roman" w:cs="Times New Roman"/>
          <w:sz w:val="24"/>
          <w:szCs w:val="24"/>
        </w:rPr>
        <w:t>приостановление предоставления Исполнителем Заказчику возможности пользования Сервисом и сопутствующих услуг.</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Тариф - </w:t>
      </w:r>
      <w:r>
        <w:rPr>
          <w:rFonts w:ascii="Times New Roman" w:eastAsia="Times New Roman" w:hAnsi="Times New Roman" w:cs="Times New Roman"/>
          <w:sz w:val="24"/>
          <w:szCs w:val="24"/>
        </w:rPr>
        <w:t xml:space="preserve">совокупность ценовых условий, на которых Исполнитель предлагает пользоваться Услугами по настоящему Договору. Тарифы рассчитываются исходя из пользования Сервисом не менее 1 (одного) календарного месяца. </w:t>
      </w:r>
    </w:p>
    <w:p w:rsidR="004A42CC" w:rsidRDefault="00961988">
      <w:pPr>
        <w:spacing w:after="200"/>
        <w:ind w:firstLine="425"/>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Отчетный период</w:t>
      </w:r>
      <w:r>
        <w:rPr>
          <w:rFonts w:ascii="Times New Roman" w:eastAsia="Times New Roman" w:hAnsi="Times New Roman" w:cs="Times New Roman"/>
          <w:sz w:val="24"/>
          <w:szCs w:val="24"/>
        </w:rPr>
        <w:t xml:space="preserve"> - 1 (один) календарный месяц, предоставляемый Заказчику для пользования Сервисом. Течение месячного срока пользования Заказчиком Сервисом начинается на следующий день после внесения Заказчиком Исполнителю оплаты по Тарифу и истекает в соответствующее число последующего месяца.</w:t>
      </w:r>
    </w:p>
    <w:p w:rsidR="004A42CC" w:rsidRDefault="00961988">
      <w:pPr>
        <w:pStyle w:val="1"/>
        <w:numPr>
          <w:ilvl w:val="0"/>
          <w:numId w:val="1"/>
        </w:numPr>
        <w:pBdr>
          <w:top w:val="nil"/>
          <w:left w:val="nil"/>
          <w:bottom w:val="nil"/>
          <w:right w:val="nil"/>
          <w:between w:val="nil"/>
        </w:pBdr>
        <w:spacing w:after="200"/>
        <w:jc w:val="center"/>
        <w:rPr>
          <w:rFonts w:ascii="Times New Roman" w:eastAsia="Times New Roman" w:hAnsi="Times New Roman" w:cs="Times New Roman"/>
          <w:sz w:val="24"/>
          <w:szCs w:val="24"/>
        </w:rPr>
      </w:pPr>
      <w:bookmarkStart w:id="1" w:name="_30j0zll" w:colFirst="0" w:colLast="0"/>
      <w:bookmarkEnd w:id="1"/>
      <w:r>
        <w:rPr>
          <w:rFonts w:ascii="Times New Roman" w:eastAsia="Times New Roman" w:hAnsi="Times New Roman" w:cs="Times New Roman"/>
          <w:sz w:val="24"/>
          <w:szCs w:val="24"/>
        </w:rPr>
        <w:t>ПРЕДМЕТ ДОГОВОРА</w:t>
      </w:r>
    </w:p>
    <w:p w:rsidR="004A42CC" w:rsidRDefault="00961988">
      <w:pPr>
        <w:numPr>
          <w:ilvl w:val="1"/>
          <w:numId w:val="1"/>
        </w:numPr>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предоставляет Заказчику услуги по подключению и обеспечению возможности правомерного использования Сервиса, а также информационному сопровождению по текущим вопросам, связанным с использованием Сервиса, а Заказчик обязуется оплатить подписку на доступ к Сервису согласно условиям настоящего Договора.</w:t>
      </w:r>
    </w:p>
    <w:p w:rsidR="004A42CC" w:rsidRDefault="00961988">
      <w:pPr>
        <w:numPr>
          <w:ilvl w:val="1"/>
          <w:numId w:val="1"/>
        </w:numPr>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устанавливает правила пользования Сервисом и является обязательным для каждого Пользователя в течение всего срока использования Сервиса.</w:t>
      </w:r>
    </w:p>
    <w:p w:rsidR="004A42CC" w:rsidRDefault="00961988">
      <w:pPr>
        <w:numPr>
          <w:ilvl w:val="1"/>
          <w:numId w:val="1"/>
        </w:numP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Действие настоящего Договора распространяется на Пользователя при использовании им Сервиса вне зависимости от того, были ли Услуги Исполнителя оплачены непосредственно пользователем (т.е. при совпадении Заказчика и Пользователя в одном лице), либо Пользователь осуществляет использование Сервиса по инициативе Заказчика (в том числе, в качестве работника/представителя Заказчика).</w:t>
      </w:r>
    </w:p>
    <w:p w:rsidR="004A42CC" w:rsidRDefault="00961988">
      <w:pPr>
        <w:pStyle w:val="1"/>
        <w:numPr>
          <w:ilvl w:val="0"/>
          <w:numId w:val="1"/>
        </w:numPr>
        <w:pBdr>
          <w:top w:val="nil"/>
          <w:left w:val="nil"/>
          <w:bottom w:val="nil"/>
          <w:right w:val="nil"/>
          <w:between w:val="nil"/>
        </w:pBdr>
        <w:spacing w:after="200"/>
        <w:jc w:val="center"/>
        <w:rPr>
          <w:rFonts w:ascii="Times New Roman" w:eastAsia="Times New Roman" w:hAnsi="Times New Roman" w:cs="Times New Roman"/>
          <w:sz w:val="24"/>
          <w:szCs w:val="24"/>
        </w:rPr>
      </w:pPr>
      <w:bookmarkStart w:id="2" w:name="_1fob9te" w:colFirst="0" w:colLast="0"/>
      <w:bookmarkEnd w:id="2"/>
      <w:r>
        <w:rPr>
          <w:rFonts w:ascii="Times New Roman" w:eastAsia="Times New Roman" w:hAnsi="Times New Roman" w:cs="Times New Roman"/>
          <w:sz w:val="24"/>
          <w:szCs w:val="24"/>
        </w:rPr>
        <w:t>ОБЩИЕ ПОЛОЖЕНИЯ</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 помощью Сервиса Заказчик может скрыть контактные номера, e-</w:t>
      </w:r>
      <w:proofErr w:type="spellStart"/>
      <w:r>
        <w:rPr>
          <w:rFonts w:ascii="Times New Roman" w:eastAsia="Times New Roman" w:hAnsi="Times New Roman" w:cs="Times New Roman"/>
          <w:sz w:val="24"/>
          <w:szCs w:val="24"/>
        </w:rPr>
        <w:t>mail</w:t>
      </w:r>
      <w:proofErr w:type="spellEnd"/>
      <w:r>
        <w:rPr>
          <w:rFonts w:ascii="Times New Roman" w:eastAsia="Times New Roman" w:hAnsi="Times New Roman" w:cs="Times New Roman"/>
          <w:sz w:val="24"/>
          <w:szCs w:val="24"/>
        </w:rPr>
        <w:t xml:space="preserve"> на своем </w:t>
      </w:r>
      <w:proofErr w:type="spellStart"/>
      <w:r>
        <w:rPr>
          <w:rFonts w:ascii="Times New Roman" w:eastAsia="Times New Roman" w:hAnsi="Times New Roman" w:cs="Times New Roman"/>
          <w:sz w:val="24"/>
          <w:szCs w:val="24"/>
        </w:rPr>
        <w:t>интернет-ресурсе</w:t>
      </w:r>
      <w:proofErr w:type="spellEnd"/>
      <w:r>
        <w:rPr>
          <w:rFonts w:ascii="Times New Roman" w:eastAsia="Times New Roman" w:hAnsi="Times New Roman" w:cs="Times New Roman"/>
          <w:sz w:val="24"/>
          <w:szCs w:val="24"/>
        </w:rPr>
        <w:t xml:space="preserve">, с целью получения аналитических данных по </w:t>
      </w:r>
      <w:proofErr w:type="spellStart"/>
      <w:r>
        <w:rPr>
          <w:rFonts w:ascii="Times New Roman" w:eastAsia="Times New Roman" w:hAnsi="Times New Roman" w:cs="Times New Roman"/>
          <w:sz w:val="24"/>
          <w:szCs w:val="24"/>
        </w:rPr>
        <w:t>конверсионности</w:t>
      </w:r>
      <w:proofErr w:type="spellEnd"/>
      <w:r>
        <w:rPr>
          <w:rFonts w:ascii="Times New Roman" w:eastAsia="Times New Roman" w:hAnsi="Times New Roman" w:cs="Times New Roman"/>
          <w:sz w:val="24"/>
          <w:szCs w:val="24"/>
        </w:rPr>
        <w:t xml:space="preserve"> действий с такими контактными данными на своем </w:t>
      </w:r>
      <w:proofErr w:type="spellStart"/>
      <w:r>
        <w:rPr>
          <w:rFonts w:ascii="Times New Roman" w:eastAsia="Times New Roman" w:hAnsi="Times New Roman" w:cs="Times New Roman"/>
          <w:sz w:val="24"/>
          <w:szCs w:val="24"/>
        </w:rPr>
        <w:t>интернет-ресурсе</w:t>
      </w:r>
      <w:proofErr w:type="spellEnd"/>
      <w:r>
        <w:rPr>
          <w:rFonts w:ascii="Times New Roman" w:eastAsia="Times New Roman" w:hAnsi="Times New Roman" w:cs="Times New Roman"/>
          <w:sz w:val="24"/>
          <w:szCs w:val="24"/>
        </w:rPr>
        <w:t xml:space="preserve"> (с целью получения информации о том, благодаря какому источнику пришел посетитель, нажавший на раскрытие контактов Заказчика). </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Полное описание и функционал Сервиса представлен на официальном интернет-сайте: </w:t>
      </w:r>
      <w:hyperlink r:id="rId7">
        <w:r w:rsidR="00BB7D9D">
          <w:rPr>
            <w:rFonts w:ascii="Times New Roman" w:eastAsia="Times New Roman" w:hAnsi="Times New Roman" w:cs="Times New Roman"/>
            <w:color w:val="1155CC"/>
            <w:sz w:val="24"/>
            <w:szCs w:val="24"/>
            <w:u w:val="single"/>
          </w:rPr>
          <w:t>phonetrack.completo.ru</w:t>
        </w:r>
      </w:hyperlink>
      <w:r>
        <w:rPr>
          <w:rFonts w:ascii="Times New Roman" w:eastAsia="Times New Roman" w:hAnsi="Times New Roman" w:cs="Times New Roman"/>
          <w:sz w:val="24"/>
          <w:szCs w:val="24"/>
        </w:rPr>
        <w:t>.</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Исполнитель предоставляет Заказчику доступ к данным Сервиса на условиях ежемесячной подписки.</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Используя Сервис, Заказчик понимает и соглашается с тем, что использование Сервиса подразумевает возможность получения сообщений по электронной почте от Сервиса: объявлений об услугах и административных сообщений.</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w:t>
      </w:r>
      <w:proofErr w:type="spellStart"/>
      <w:r>
        <w:rPr>
          <w:rFonts w:ascii="Times New Roman" w:eastAsia="Times New Roman" w:hAnsi="Times New Roman" w:cs="Times New Roman"/>
          <w:sz w:val="24"/>
          <w:szCs w:val="24"/>
        </w:rPr>
        <w:t>несѐт</w:t>
      </w:r>
      <w:proofErr w:type="spellEnd"/>
      <w:r>
        <w:rPr>
          <w:rFonts w:ascii="Times New Roman" w:eastAsia="Times New Roman" w:hAnsi="Times New Roman" w:cs="Times New Roman"/>
          <w:sz w:val="24"/>
          <w:szCs w:val="24"/>
        </w:rPr>
        <w:t xml:space="preserve"> ответственность за получение доступа к Сервису, и понимает, что использование Сервиса может быть сопряжено со сборами платежей третьих лиц (например, оплата услуг Интернет-провайдера и т.п.). Заказчик сам целиком </w:t>
      </w:r>
      <w:proofErr w:type="spellStart"/>
      <w:r>
        <w:rPr>
          <w:rFonts w:ascii="Times New Roman" w:eastAsia="Times New Roman" w:hAnsi="Times New Roman" w:cs="Times New Roman"/>
          <w:sz w:val="24"/>
          <w:szCs w:val="24"/>
        </w:rPr>
        <w:t>несѐт</w:t>
      </w:r>
      <w:proofErr w:type="spellEnd"/>
      <w:r>
        <w:rPr>
          <w:rFonts w:ascii="Times New Roman" w:eastAsia="Times New Roman" w:hAnsi="Times New Roman" w:cs="Times New Roman"/>
          <w:sz w:val="24"/>
          <w:szCs w:val="24"/>
        </w:rPr>
        <w:t xml:space="preserve"> ответственность за эти расходы. Кроме того, Заказчик </w:t>
      </w:r>
      <w:proofErr w:type="spellStart"/>
      <w:r>
        <w:rPr>
          <w:rFonts w:ascii="Times New Roman" w:eastAsia="Times New Roman" w:hAnsi="Times New Roman" w:cs="Times New Roman"/>
          <w:sz w:val="24"/>
          <w:szCs w:val="24"/>
        </w:rPr>
        <w:t>несѐт</w:t>
      </w:r>
      <w:proofErr w:type="spellEnd"/>
      <w:r>
        <w:rPr>
          <w:rFonts w:ascii="Times New Roman" w:eastAsia="Times New Roman" w:hAnsi="Times New Roman" w:cs="Times New Roman"/>
          <w:sz w:val="24"/>
          <w:szCs w:val="24"/>
        </w:rPr>
        <w:t xml:space="preserve"> ответственность за </w:t>
      </w:r>
      <w:proofErr w:type="spellStart"/>
      <w:r>
        <w:rPr>
          <w:rFonts w:ascii="Times New Roman" w:eastAsia="Times New Roman" w:hAnsi="Times New Roman" w:cs="Times New Roman"/>
          <w:sz w:val="24"/>
          <w:szCs w:val="24"/>
        </w:rPr>
        <w:t>всѐ</w:t>
      </w:r>
      <w:proofErr w:type="spellEnd"/>
      <w:r>
        <w:rPr>
          <w:rFonts w:ascii="Times New Roman" w:eastAsia="Times New Roman" w:hAnsi="Times New Roman" w:cs="Times New Roman"/>
          <w:sz w:val="24"/>
          <w:szCs w:val="24"/>
        </w:rPr>
        <w:t xml:space="preserve"> оборудование, необходимое Заказчику для доступа к Сервису.</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вправе без предоставленного Заказчиком согласия привлекать к исполнению Договора третьих лиц.</w:t>
      </w:r>
    </w:p>
    <w:p w:rsidR="004A42CC" w:rsidRDefault="00961988">
      <w:pPr>
        <w:pStyle w:val="1"/>
        <w:numPr>
          <w:ilvl w:val="0"/>
          <w:numId w:val="1"/>
        </w:numPr>
        <w:jc w:val="center"/>
        <w:rPr>
          <w:rFonts w:ascii="Times New Roman" w:eastAsia="Times New Roman" w:hAnsi="Times New Roman" w:cs="Times New Roman"/>
          <w:sz w:val="24"/>
          <w:szCs w:val="24"/>
        </w:rPr>
      </w:pPr>
      <w:bookmarkStart w:id="3" w:name="_3znysh7" w:colFirst="0" w:colLast="0"/>
      <w:bookmarkEnd w:id="3"/>
      <w:r>
        <w:rPr>
          <w:rFonts w:ascii="Times New Roman" w:eastAsia="Times New Roman" w:hAnsi="Times New Roman" w:cs="Times New Roman"/>
          <w:sz w:val="24"/>
          <w:szCs w:val="24"/>
        </w:rPr>
        <w:t>УСЛОВИЯ ИСПОЛЬЗОВАНИЯ СЕРВИСА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в рамках оказания услуг по Договору предоставляет Заказчику доступ в личный кабинет Пользователя с возможностью просмотра статистики, подключения сайтов, просмотра баланса и проведения оплаты по Тарифу в соответствии с условиями Договора. </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 самостоятельно организовывает возможность использования сервиса, в </w:t>
      </w:r>
      <w:proofErr w:type="spellStart"/>
      <w:r>
        <w:rPr>
          <w:rFonts w:ascii="Times New Roman" w:eastAsia="Times New Roman" w:hAnsi="Times New Roman" w:cs="Times New Roman"/>
          <w:sz w:val="24"/>
          <w:szCs w:val="24"/>
        </w:rPr>
        <w:t>т.ч</w:t>
      </w:r>
      <w:proofErr w:type="spellEnd"/>
      <w:r>
        <w:rPr>
          <w:rFonts w:ascii="Times New Roman" w:eastAsia="Times New Roman" w:hAnsi="Times New Roman" w:cs="Times New Roman"/>
          <w:sz w:val="24"/>
          <w:szCs w:val="24"/>
        </w:rPr>
        <w:t>. оплата интернета, настройка ЭВМ для захода в интернет и иные действия.</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Регистрация в Сервисе осуществляется Пользователем самостоятельно путем указания своих Учетных данных на странице регистрации Сервиса.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Элементами, идентифицирующими Пользователя / Заказчика в Сервисе, являются адрес электронной почты и пароль, указанные при регистрации (Учетные данные).</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Адрес электронной почты и пароль, используемые Пользователей для доступа к Сервису, Исполнителем не восстанавливаются. Восстановление пароля осуществляется Заказчиком самостоятельно в личном кабинете.</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несет полную ответственность за действия и/или бездействие, приведшие к разглашению, потере, краже и т.п. его учетных данных и иной информации, индивидуализирующей Заказчика, а также за любые действия и/или бездействие третьих лиц, использующих учетные данные Заказчика. Исполнитель не несет ответственности за вышеуказанные действия Заказчика и/или третьих лиц, использующих его учетные данные.</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 использовании Сервиса запрещаются любые действия, направленные на получение несанкционированного доступа к ресурсам сервера Сервиса, персональным учетным и иным данным других Заказчиков и Пользователей.</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Использование Сервиса должно осуществляться Заказчиком только для законных целей и законными способами с учетом законодательства РФ.</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Использование Сервиса Заказчиком может осуществляться исключительно в пределах, установленных предметом Договора, а также описанием и функционалом Сервиса, представленном на официальном интернет-сайте Исполнителя: </w:t>
      </w:r>
      <w:r w:rsidR="00BB7D9D">
        <w:fldChar w:fldCharType="begin"/>
      </w:r>
      <w:r w:rsidR="00BB7D9D">
        <w:instrText xml:space="preserve">HYPERLINK "https://phonetrack.completo.ru/" \h </w:instrText>
      </w:r>
      <w:r w:rsidR="00BB7D9D">
        <w:fldChar w:fldCharType="separate"/>
      </w:r>
      <w:r w:rsidR="00BB7D9D">
        <w:rPr>
          <w:rFonts w:ascii="Times New Roman" w:eastAsia="Times New Roman" w:hAnsi="Times New Roman" w:cs="Times New Roman"/>
          <w:color w:val="1155CC"/>
          <w:sz w:val="24"/>
          <w:szCs w:val="24"/>
          <w:u w:val="single"/>
        </w:rPr>
        <w:t>phonetrack.completo.ru</w:t>
      </w:r>
      <w:r w:rsidR="00BB7D9D">
        <w:rPr>
          <w:rFonts w:ascii="Times New Roman" w:eastAsia="Times New Roman" w:hAnsi="Times New Roman" w:cs="Times New Roman"/>
          <w:color w:val="1155CC"/>
          <w:sz w:val="24"/>
          <w:szCs w:val="24"/>
          <w:u w:val="single"/>
        </w:rPr>
        <w:fldChar w:fldCharType="end"/>
      </w:r>
      <w:bookmarkStart w:id="4" w:name="_GoBack"/>
      <w:bookmarkEnd w:id="4"/>
      <w:r>
        <w:rPr>
          <w:rFonts w:ascii="Times New Roman" w:eastAsia="Times New Roman" w:hAnsi="Times New Roman" w:cs="Times New Roman"/>
          <w:sz w:val="24"/>
          <w:szCs w:val="24"/>
        </w:rPr>
        <w:t>.</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обязуется не наносить ущерб программной оболочке, техническим и программным средствам, узловым машинам Сервиса и третьих лиц.</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обязуется соблюдать авторские права на предоставляемые Сервисом и и/или третьими лицами программное обеспечение и документацию.</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обязуется не предоставлять свои Учетные данные третьим лицам для их доступа к Сервису.</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оставляет за собой право без предварительного уведомления и без объяснения причин заблокировать Аккаунт Заказчика, в случае нарушения Заказчиком условий Договора, без возврата оплаченных денежных средств.</w:t>
      </w:r>
    </w:p>
    <w:p w:rsidR="004A42CC" w:rsidRDefault="00961988">
      <w:pPr>
        <w:pStyle w:val="1"/>
        <w:numPr>
          <w:ilvl w:val="0"/>
          <w:numId w:val="1"/>
        </w:numPr>
        <w:pBdr>
          <w:top w:val="nil"/>
          <w:left w:val="nil"/>
          <w:bottom w:val="nil"/>
          <w:right w:val="nil"/>
          <w:between w:val="nil"/>
        </w:pBdr>
        <w:spacing w:after="200"/>
        <w:jc w:val="center"/>
        <w:rPr>
          <w:rFonts w:ascii="Times New Roman" w:eastAsia="Times New Roman" w:hAnsi="Times New Roman" w:cs="Times New Roman"/>
          <w:sz w:val="24"/>
          <w:szCs w:val="24"/>
        </w:rPr>
      </w:pPr>
      <w:bookmarkStart w:id="5" w:name="_2et92p0" w:colFirst="0" w:colLast="0"/>
      <w:bookmarkEnd w:id="5"/>
      <w:r>
        <w:rPr>
          <w:rFonts w:ascii="Times New Roman" w:eastAsia="Times New Roman" w:hAnsi="Times New Roman" w:cs="Times New Roman"/>
          <w:sz w:val="24"/>
          <w:szCs w:val="24"/>
        </w:rPr>
        <w:t>ПОРЯДОК ОПЛАТЫ И ОТЧЕТНОСТЬ</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предоставления доступа к Сервису определяется в соответствии с выбранным Заказчиком Тарифом. Полная информация о Тарифах располагается в личном кабинете Пользователя, а также на сайте Сервиса.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Стоимость Услуг Исполнителя НДС не облагается в связи с применением УСН (п. 3 ст. 346.12 НК РФ).</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Оплата производится в порядке безналичных платежей (для юридических лиц и индивидуальных предпринимателей), а также способами, указанных на сайте Сервиса посредством использования платежного агента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xml:space="preserve"> (для физических лиц).</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Все платежи в соответствии с настоящим Договором являются невозвратными. Пользование Сервисом основывается на приобретаемой подписке, а не фактическом пользовании Сервисом. Неиспользованные возможности в рамках пользования Сервисом, в не зависимости от причины, не дает Заказчику права на снижение суммы </w:t>
      </w:r>
      <w:proofErr w:type="gramStart"/>
      <w:r>
        <w:rPr>
          <w:rFonts w:ascii="Times New Roman" w:eastAsia="Times New Roman" w:hAnsi="Times New Roman" w:cs="Times New Roman"/>
          <w:sz w:val="24"/>
          <w:szCs w:val="24"/>
        </w:rPr>
        <w:t>и  не</w:t>
      </w:r>
      <w:proofErr w:type="gramEnd"/>
      <w:r>
        <w:rPr>
          <w:rFonts w:ascii="Times New Roman" w:eastAsia="Times New Roman" w:hAnsi="Times New Roman" w:cs="Times New Roman"/>
          <w:sz w:val="24"/>
          <w:szCs w:val="24"/>
        </w:rPr>
        <w:t xml:space="preserve"> переходят на последующие периоды пользования Сервисом.</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истечении периода, на которое было осуществлено подключение Сервиса, Исполнитель приостанавливает доступ Заказчика к Сервису до момента оплаты услуг Исполнителя на следующий Отчетный период.</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Исполнитель вправе в любое время в одностороннем порядке изменять Тарифы </w:t>
      </w:r>
      <w:proofErr w:type="gramStart"/>
      <w:r>
        <w:rPr>
          <w:rFonts w:ascii="Times New Roman" w:eastAsia="Times New Roman" w:hAnsi="Times New Roman" w:cs="Times New Roman"/>
          <w:sz w:val="24"/>
          <w:szCs w:val="24"/>
        </w:rPr>
        <w:t>за  пользование</w:t>
      </w:r>
      <w:proofErr w:type="gramEnd"/>
      <w:r>
        <w:rPr>
          <w:rFonts w:ascii="Times New Roman" w:eastAsia="Times New Roman" w:hAnsi="Times New Roman" w:cs="Times New Roman"/>
          <w:sz w:val="24"/>
          <w:szCs w:val="24"/>
        </w:rPr>
        <w:t xml:space="preserve"> Сервисом.</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изменения Тарифов, функциональные возможности и стоимость Тарифов остаются неизменной для Заказчика в течение уже оплаченного периода доступа к Сервису.</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Стоимость по Договору оплачивается Заказчиком на условиях 100 % (стопроцентной) предоплаты по Тарифу в срок не позднее 5 (пяти) рабочих дней с момента выставления счета </w:t>
      </w:r>
      <w:r>
        <w:rPr>
          <w:rFonts w:ascii="Times New Roman" w:eastAsia="Times New Roman" w:hAnsi="Times New Roman" w:cs="Times New Roman"/>
          <w:sz w:val="24"/>
          <w:szCs w:val="24"/>
        </w:rPr>
        <w:lastRenderedPageBreak/>
        <w:t xml:space="preserve">Исполнителем (для юридических лиц и индивидуальных предпринимателей), или на основе сформированного запроса через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xml:space="preserve"> (для физических лиц).</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имеет право произвести оплату за число календарных месяцев, большее, чем 1 (один).</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Выбор срока оплаты подписки выполняется Заказчиком самостоятельно путем подачи соответствующего запроса по электронной почте Исполнителя либо посредством Личного кабинета, если такой функционал реализован.</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Заказчику может быть предоставлена скидка на покупку доступа к Сервису на несколько месяцев при использовании соответствующего промо-кода либо при покупке от определенного количества месяцев. Точная условия предоставления скидки размещены на сайте Сервиса. </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 договоренности Сторон Заказчику также могут оказываться дополнительно иные Услуги, необходимые для возможности пользования Сервисом. Стоимость таких Услуг, их объем и иные существенные Условия указываются Сторонами в соответствующем Дополнительном Соглашении к настоящему Договору, которые приобретают юридическую силу с момента подписания Сторонами такого Соглашения. </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Датой оказания Услуг Исполнителем является день произведения оплаты Заказчиком по Тарифу.</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Акт об оказании Услуг (далее-Акт) формируется Исполнителем для юридических лиц и индивидуальных предпринимателей в срок не более, чем 10 (десять) рабочих дней с даты проведения оплаты Заказчиком по Тарифу на всю сумму предоплаты. Для физических лиц, на сумму предоплаты предоставляется Чек от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xml:space="preserve"> на адрес электронной почты, указанный при проведении платежа.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Услуги считаются оказанными надлежащим образом и принятыми Заказчиком, если в течение 5 (пяти) рабочих дней с момента получения доступа к Сервису Исполнитель не получил от Заказчика мотивированных письменных возражений.</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истечении срока, указанного выше (пяти рабочих дней), претензии Заказчика относительно недостатков Услуг, в том числе по количеству (объему), стоимости и качеству не принимаются.</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Оригинал Акта об оказании услуг Исполнитель передает Заказчику в срок, не превышающий 1 (одного) месяца с даты формирования Акта.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Исполнитель не несет ответственности за предоставление Заказчиком некорректного или неактуального адреса для передачи документов.</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если Заказчик (юридическое лицо или индивидуальный предприниматель) не получил Акт об оказании услуг на бумажном носителе, он может получить скан-копию Акта и Акта сверки по электронной почте, написав запрос на электронную почту Исполнителя.</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Заказчик соглашается с тем, что документы (Акт об оказании услуг, Акт сверки), полученные от представителя Сервиса в электронной форме и документы на бумажном носителе, подписанным собственноручной подписью уполномоченного лица, имеют одинаковую юридическую силу.</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Расходы Заказчика, в том числе банковская комиссия </w:t>
      </w:r>
      <w:proofErr w:type="gramStart"/>
      <w:r>
        <w:rPr>
          <w:rFonts w:ascii="Times New Roman" w:eastAsia="Times New Roman" w:hAnsi="Times New Roman" w:cs="Times New Roman"/>
          <w:sz w:val="24"/>
          <w:szCs w:val="24"/>
        </w:rPr>
        <w:t>или  комиссия</w:t>
      </w:r>
      <w:proofErr w:type="gramEnd"/>
      <w:r>
        <w:rPr>
          <w:rFonts w:ascii="Times New Roman" w:eastAsia="Times New Roman" w:hAnsi="Times New Roman" w:cs="Times New Roman"/>
          <w:sz w:val="24"/>
          <w:szCs w:val="24"/>
        </w:rPr>
        <w:t xml:space="preserve"> платежного агента </w:t>
      </w:r>
      <w:proofErr w:type="spellStart"/>
      <w:r>
        <w:rPr>
          <w:rFonts w:ascii="Times New Roman" w:eastAsia="Times New Roman" w:hAnsi="Times New Roman" w:cs="Times New Roman"/>
          <w:sz w:val="24"/>
          <w:szCs w:val="24"/>
        </w:rPr>
        <w:t>Robokassa</w:t>
      </w:r>
      <w:proofErr w:type="spellEnd"/>
      <w:r>
        <w:rPr>
          <w:rFonts w:ascii="Times New Roman" w:eastAsia="Times New Roman" w:hAnsi="Times New Roman" w:cs="Times New Roman"/>
          <w:sz w:val="24"/>
          <w:szCs w:val="24"/>
        </w:rPr>
        <w:t>, по перечислению Заказчиком денежных средств по данному Договору возлагаются на Заказчика.</w:t>
      </w:r>
    </w:p>
    <w:p w:rsidR="004A42CC" w:rsidRDefault="00961988">
      <w:pPr>
        <w:pStyle w:val="1"/>
        <w:numPr>
          <w:ilvl w:val="0"/>
          <w:numId w:val="1"/>
        </w:numPr>
        <w:spacing w:after="200"/>
        <w:jc w:val="center"/>
        <w:rPr>
          <w:rFonts w:ascii="Times New Roman" w:eastAsia="Times New Roman" w:hAnsi="Times New Roman" w:cs="Times New Roman"/>
          <w:sz w:val="24"/>
          <w:szCs w:val="24"/>
        </w:rPr>
      </w:pPr>
      <w:bookmarkStart w:id="6" w:name="_tyjcwt" w:colFirst="0" w:colLast="0"/>
      <w:bookmarkEnd w:id="6"/>
      <w:r>
        <w:rPr>
          <w:rFonts w:ascii="Times New Roman" w:eastAsia="Times New Roman" w:hAnsi="Times New Roman" w:cs="Times New Roman"/>
          <w:sz w:val="24"/>
          <w:szCs w:val="24"/>
        </w:rPr>
        <w:t>ЗАПРЕТ ПЕРЕПРОДАЖИ</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соглашается не воспроизводить, не дублировать, не продавать, не перепродавать и не использовать в любых коммерческих целях составные части Сервиса, в том числе полученные в процессе использования Сервиса данные или доступ к своей учетной записи (логин, пароль) для использования функций Сервиса третьими лицами.</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использование информации, предоставленной Сервисом, для размещения ее на коммерческих и иных сторонних ресурсах без соответствующего разрешения от администрации Сервиса.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Запрещается предоставлять право использования Сервиса третьим лицам.</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нарушения данных условий Исполнитель оставляет за собой право без предварительного уведомления</w:t>
      </w:r>
      <w:r>
        <w:rPr>
          <w:rFonts w:ascii="Times New Roman" w:eastAsia="Times New Roman" w:hAnsi="Times New Roman" w:cs="Times New Roman"/>
          <w:sz w:val="24"/>
          <w:szCs w:val="24"/>
          <w:highlight w:val="white"/>
        </w:rPr>
        <w:t xml:space="preserve"> </w:t>
      </w:r>
      <w:r>
        <w:rPr>
          <w:rFonts w:ascii="Times New Roman" w:eastAsia="Times New Roman" w:hAnsi="Times New Roman" w:cs="Times New Roman"/>
          <w:sz w:val="24"/>
          <w:szCs w:val="24"/>
        </w:rPr>
        <w:t xml:space="preserve">и без объяснения причин </w:t>
      </w:r>
      <w:r>
        <w:rPr>
          <w:rFonts w:ascii="Times New Roman" w:eastAsia="Times New Roman" w:hAnsi="Times New Roman" w:cs="Times New Roman"/>
          <w:sz w:val="24"/>
          <w:szCs w:val="24"/>
          <w:highlight w:val="white"/>
        </w:rPr>
        <w:t xml:space="preserve">заблокировать Аккаунт Заказчика </w:t>
      </w:r>
      <w:r>
        <w:rPr>
          <w:rFonts w:ascii="Times New Roman" w:eastAsia="Times New Roman" w:hAnsi="Times New Roman" w:cs="Times New Roman"/>
          <w:sz w:val="24"/>
          <w:szCs w:val="24"/>
        </w:rPr>
        <w:t>без возврата оплаченных денежных средств.</w:t>
      </w:r>
    </w:p>
    <w:p w:rsidR="004A42CC" w:rsidRDefault="00961988">
      <w:pPr>
        <w:pStyle w:val="1"/>
        <w:numPr>
          <w:ilvl w:val="0"/>
          <w:numId w:val="1"/>
        </w:numPr>
        <w:pBdr>
          <w:top w:val="nil"/>
          <w:left w:val="nil"/>
          <w:bottom w:val="nil"/>
          <w:right w:val="nil"/>
          <w:between w:val="nil"/>
        </w:pBdr>
        <w:jc w:val="center"/>
        <w:rPr>
          <w:rFonts w:ascii="Times New Roman" w:eastAsia="Times New Roman" w:hAnsi="Times New Roman" w:cs="Times New Roman"/>
          <w:sz w:val="24"/>
          <w:szCs w:val="24"/>
        </w:rPr>
      </w:pPr>
      <w:bookmarkStart w:id="7" w:name="_3dy6vkm" w:colFirst="0" w:colLast="0"/>
      <w:bookmarkEnd w:id="7"/>
      <w:r>
        <w:rPr>
          <w:rFonts w:ascii="Times New Roman" w:eastAsia="Times New Roman" w:hAnsi="Times New Roman" w:cs="Times New Roman"/>
          <w:sz w:val="24"/>
          <w:szCs w:val="24"/>
        </w:rPr>
        <w:t>КОНФИДЕНЦИАЛЬНОСТЬ</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Принимая условия настоящего Договора, Пользователь в соответствии с Федеральным законом № 152-ФЗ «О персональных данных» (далее - «Закон о персональных данных»), действуя свободно, своей волей и в своем интересе, выражает свое согласие на предоставление своих персональных данных, включающих Фамилию, Имя, Отчество, адрес электронной почты, номер контактного телефона, дату рождения, регион, город, организацию, должность, для их обработки Исполнителем.</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Обработка и защита персональных данных осуществляется Исполнителем в соответствии с Законом о персональных данных, иными правовыми актами, устанавливающими требования к обработке и защите персональных данных, и Политикой конфиденциальности, размещённой на сайте Сервиса.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Имя или любые другие данные не будут проданы, переданы или использованы совместно с третьими лицами. Сервис не собирает никакой информации о Заказчиках, кроме Учетных данных.</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несет ответственность за соблюдение п.7.1. Договора третьими лицами, привлекаемыми им для исполнения Договора.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Стороны признают, что вся информация, за исключением информации, указанной в п.7.6. Договора, полученная в рамках заключения и исполнения обязательств по настоящему Договору, является конфиденциальной и может быть предоставлена третьим лицам только в соответствии с законодательством Российской Федерации.</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Факт заключения настоящего Договора и предмет Договора не являются конфиденциальной информацией. </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Стороны гарантируют друг другу, что получили все необходимые согласия на обработку персональных данных сотрудников, задействованных в исполнении Договора. Стороны обязуются использовать такие данные исключительно в целях исполнения Договора и соблюдать законодательство РФ о персональных данных.</w:t>
      </w:r>
    </w:p>
    <w:p w:rsidR="004A42CC" w:rsidRDefault="00961988">
      <w:pPr>
        <w:pStyle w:val="1"/>
        <w:numPr>
          <w:ilvl w:val="0"/>
          <w:numId w:val="1"/>
        </w:numPr>
        <w:pBdr>
          <w:top w:val="nil"/>
          <w:left w:val="nil"/>
          <w:bottom w:val="nil"/>
          <w:right w:val="nil"/>
          <w:between w:val="nil"/>
        </w:pBdr>
        <w:jc w:val="center"/>
        <w:rPr>
          <w:rFonts w:ascii="Times New Roman" w:eastAsia="Times New Roman" w:hAnsi="Times New Roman" w:cs="Times New Roman"/>
          <w:sz w:val="24"/>
          <w:szCs w:val="24"/>
        </w:rPr>
      </w:pPr>
      <w:bookmarkStart w:id="8" w:name="_1t3h5sf" w:colFirst="0" w:colLast="0"/>
      <w:bookmarkEnd w:id="8"/>
      <w:r>
        <w:rPr>
          <w:rFonts w:ascii="Times New Roman" w:eastAsia="Times New Roman" w:hAnsi="Times New Roman" w:cs="Times New Roman"/>
          <w:sz w:val="24"/>
          <w:szCs w:val="24"/>
        </w:rPr>
        <w:t>СРОК ДЕЙСТВИЯ, РАСТОРЖЕНИЕ</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Настоящий договор вступает в силу с момента регистрации Заказчика в Сервисе и действует до момента расторжения Договора.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Расторжение Договора влечет удаление Аккаунта Заказчика.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в любое время может отказаться от исполнения Договора, путем написания письменного заявления на электронный почтовый адрес Исполнителя, указав свой текущий логин, пароль и причину удаления Аккаунта.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 в одностороннем порядке расторгнут Исполнителем в связи с нарушением Заказчиком его условий.</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Договор может быть расторгнут Исполнителем в одностороннем порядке в связи с неоплатой Заказчиком стоимости по Тарифу.</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Последствия </w:t>
      </w:r>
      <w:proofErr w:type="gramStart"/>
      <w:r>
        <w:rPr>
          <w:rFonts w:ascii="Times New Roman" w:eastAsia="Times New Roman" w:hAnsi="Times New Roman" w:cs="Times New Roman"/>
          <w:sz w:val="24"/>
          <w:szCs w:val="24"/>
        </w:rPr>
        <w:t>неоплаты  Заказчиком</w:t>
      </w:r>
      <w:proofErr w:type="gramEnd"/>
      <w:r>
        <w:rPr>
          <w:rFonts w:ascii="Times New Roman" w:eastAsia="Times New Roman" w:hAnsi="Times New Roman" w:cs="Times New Roman"/>
          <w:sz w:val="24"/>
          <w:szCs w:val="24"/>
        </w:rPr>
        <w:t xml:space="preserve"> стоимости по Тарифу, указанные в п. 8.5. Договора, наступают по прошествии 7 (семи) месяцев с момента последней оплаты Заказчиком Сервиса в соответствии с Тарифом.</w:t>
      </w:r>
    </w:p>
    <w:p w:rsidR="004A42CC" w:rsidRDefault="00961988">
      <w:pPr>
        <w:pStyle w:val="1"/>
        <w:numPr>
          <w:ilvl w:val="0"/>
          <w:numId w:val="1"/>
        </w:numPr>
        <w:pBdr>
          <w:top w:val="nil"/>
          <w:left w:val="nil"/>
          <w:bottom w:val="nil"/>
          <w:right w:val="nil"/>
          <w:between w:val="nil"/>
        </w:pBdr>
        <w:jc w:val="center"/>
        <w:rPr>
          <w:rFonts w:ascii="Times New Roman" w:eastAsia="Times New Roman" w:hAnsi="Times New Roman" w:cs="Times New Roman"/>
          <w:sz w:val="24"/>
          <w:szCs w:val="24"/>
        </w:rPr>
      </w:pPr>
      <w:bookmarkStart w:id="9" w:name="_4d34og8" w:colFirst="0" w:colLast="0"/>
      <w:bookmarkEnd w:id="9"/>
      <w:r>
        <w:rPr>
          <w:rFonts w:ascii="Times New Roman" w:eastAsia="Times New Roman" w:hAnsi="Times New Roman" w:cs="Times New Roman"/>
          <w:sz w:val="24"/>
          <w:szCs w:val="24"/>
        </w:rPr>
        <w:t>ФОРС-МАЖОР</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Ни одна из Сторон не будет нести ответственности за неисполнение или задержку в исполнении каких-либо обязательств по Договору, если это неисполнение или эта задержка в исполнении вызваны обстоятельствами вне сферы контроля соответствующей Стороны, возникшими после заключения Договора, которые соответствующая Сторона не могла ни предвидеть, ни предотвратить. Под такими обстоятельствами могут пониматься стихийные бедствия, войны, террористические акты, гражданские беспорядки, трудовые конфликты и т.д. В такие обстоятельства в любом случае не включаются невнесение оплаты Заказчиком по Тарифу.</w:t>
      </w:r>
    </w:p>
    <w:p w:rsidR="004A42CC" w:rsidRDefault="004A42CC">
      <w:pPr>
        <w:pBdr>
          <w:top w:val="nil"/>
          <w:left w:val="nil"/>
          <w:bottom w:val="nil"/>
          <w:right w:val="nil"/>
          <w:between w:val="nil"/>
        </w:pBdr>
        <w:spacing w:after="200"/>
        <w:ind w:left="1440"/>
        <w:jc w:val="both"/>
        <w:rPr>
          <w:rFonts w:ascii="Times New Roman" w:eastAsia="Times New Roman" w:hAnsi="Times New Roman" w:cs="Times New Roman"/>
          <w:sz w:val="24"/>
          <w:szCs w:val="24"/>
        </w:rPr>
      </w:pPr>
    </w:p>
    <w:p w:rsidR="004A42CC" w:rsidRDefault="00961988">
      <w:pPr>
        <w:pStyle w:val="1"/>
        <w:numPr>
          <w:ilvl w:val="0"/>
          <w:numId w:val="1"/>
        </w:numPr>
        <w:pBdr>
          <w:top w:val="nil"/>
          <w:left w:val="nil"/>
          <w:bottom w:val="nil"/>
          <w:right w:val="nil"/>
          <w:between w:val="nil"/>
        </w:pBdr>
        <w:jc w:val="center"/>
        <w:rPr>
          <w:rFonts w:ascii="Times New Roman" w:eastAsia="Times New Roman" w:hAnsi="Times New Roman" w:cs="Times New Roman"/>
          <w:sz w:val="24"/>
          <w:szCs w:val="24"/>
        </w:rPr>
      </w:pPr>
      <w:bookmarkStart w:id="10" w:name="_2s8eyo1" w:colFirst="0" w:colLast="0"/>
      <w:bookmarkEnd w:id="10"/>
      <w:r>
        <w:rPr>
          <w:rFonts w:ascii="Times New Roman" w:eastAsia="Times New Roman" w:hAnsi="Times New Roman" w:cs="Times New Roman"/>
          <w:sz w:val="24"/>
          <w:szCs w:val="24"/>
        </w:rPr>
        <w:lastRenderedPageBreak/>
        <w:t>ПОРЯДОК РАЗРЕШЕНИЯ СПОРОВ</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возникновения между Сторонами споров и разногласий, относительно надлежащего исполнения обязательств, вытекающих из Договора, Стороны должны принять все меры к их разрешению путем переговоров между собой.</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Претензионный порядок обязателен. Срок рассмотрения претензии – 15 (пятнадцать) рабочих дней с момента получения претензии.</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случае невозможности разрешения споров путем переговоров, стороны после реализации предусмотренной законодательством процедуры досудебного претензионного урегулирования разногласий, передают их в Арбитражный суд г. Москва.</w:t>
      </w:r>
    </w:p>
    <w:p w:rsidR="004A42CC" w:rsidRDefault="00961988">
      <w:pPr>
        <w:pStyle w:val="1"/>
        <w:numPr>
          <w:ilvl w:val="0"/>
          <w:numId w:val="1"/>
        </w:numPr>
        <w:pBdr>
          <w:top w:val="nil"/>
          <w:left w:val="nil"/>
          <w:bottom w:val="nil"/>
          <w:right w:val="nil"/>
          <w:between w:val="nil"/>
        </w:pBdr>
        <w:jc w:val="center"/>
        <w:rPr>
          <w:rFonts w:ascii="Times New Roman" w:eastAsia="Times New Roman" w:hAnsi="Times New Roman" w:cs="Times New Roman"/>
          <w:sz w:val="24"/>
          <w:szCs w:val="24"/>
        </w:rPr>
      </w:pPr>
      <w:bookmarkStart w:id="11" w:name="_17dp8vu" w:colFirst="0" w:colLast="0"/>
      <w:bookmarkEnd w:id="11"/>
      <w:r>
        <w:rPr>
          <w:rFonts w:ascii="Times New Roman" w:eastAsia="Times New Roman" w:hAnsi="Times New Roman" w:cs="Times New Roman"/>
          <w:sz w:val="24"/>
          <w:szCs w:val="24"/>
        </w:rPr>
        <w:t>ПРОЧИЕ УСЛОВИЯ</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Заказчик использует Сервис на собственный страх и риск. Функционал сервиса предоставляется «как есть» и «по возможности». Сервис, его сотрудники, партнеры и лицензиаты однозначно отказываются от всех гарантий любого вида.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частности, предоставления гарантий по обстоятельствам, что: </w:t>
      </w:r>
    </w:p>
    <w:p w:rsidR="004A42CC" w:rsidRDefault="00961988">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Сервис будет отвечать требованиям Заказчика;</w:t>
      </w:r>
    </w:p>
    <w:p w:rsidR="004A42CC" w:rsidRDefault="00961988">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Сервис будет работать непрерывно (бесперебойно), быстро, надежно и без ошибок;</w:t>
      </w:r>
    </w:p>
    <w:p w:rsidR="004A42CC" w:rsidRDefault="00961988">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Результаты, полученные в процессе работы с Сервисом, будут на 100% (стопроцентно) точными и надежными;</w:t>
      </w:r>
    </w:p>
    <w:p w:rsidR="004A42CC" w:rsidRDefault="00961988">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Качество любых продуктов, услуг и информации, полученных в процессе взаимодействия с Сервисом, будут отвечать ожиданиям Заказчика;</w:t>
      </w:r>
    </w:p>
    <w:p w:rsidR="004A42CC" w:rsidRDefault="00961988">
      <w:pPr>
        <w:pBdr>
          <w:top w:val="nil"/>
          <w:left w:val="nil"/>
          <w:bottom w:val="nil"/>
          <w:right w:val="nil"/>
          <w:between w:val="nil"/>
        </w:pBdr>
        <w:spacing w:after="20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Любые ошибки программного обеспечения Сервиса могут и будут исправлены.</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Любой прямой, косвенный, случайный, специальный, опосредованный ущерб, включая, но не ограничиваясь, ущербом прибыли, имиджу, информации, другие материальные убытки, которые могут возникнуть в связи с пользованием Заказчиком Сервиса находятся вне зоны контроля и ответственности Исполнителя: контроль за их предотвращением и возникновением не является обязанностью Исполнителя. </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Если Пользователем не доказано обратное, любые действия, совершенные с использованием его логина и пароля, считаются совершенными соответствующим Пользователем. Исполнитель не несёт ответственности за несанкционированное получение доступа к Учётной записи третьими лицами, если это явилось следствием утери/сообщения третьим лицам логина и пароля Пользователем, а также получения со стороны третьих лиц доступа к данным на устройствах Пользователя.</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Исполнитель не отвечает за действия Заказчика, сопряженные с использованием Сервиса.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Если какие-либо из положений настоящего Договора будут признаны недействительными или не имеющими юридической силы, это не оказывает влияния на остальные положения Договора.</w:t>
      </w:r>
    </w:p>
    <w:p w:rsidR="004A42CC" w:rsidRDefault="00961988">
      <w:pPr>
        <w:numPr>
          <w:ilvl w:val="1"/>
          <w:numId w:val="1"/>
        </w:numPr>
        <w:pBdr>
          <w:top w:val="nil"/>
          <w:left w:val="nil"/>
          <w:bottom w:val="nil"/>
          <w:right w:val="nil"/>
          <w:between w:val="nil"/>
        </w:pBdr>
        <w:spacing w:after="200"/>
        <w:ind w:left="0" w:firstLine="42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Применимым правом к настоящему Договору является право Российской Федерации.</w:t>
      </w:r>
    </w:p>
    <w:p w:rsidR="004A42CC" w:rsidRDefault="00961988">
      <w:pPr>
        <w:pStyle w:val="1"/>
        <w:numPr>
          <w:ilvl w:val="0"/>
          <w:numId w:val="1"/>
        </w:numPr>
        <w:pBdr>
          <w:top w:val="nil"/>
          <w:left w:val="nil"/>
          <w:bottom w:val="nil"/>
          <w:right w:val="nil"/>
          <w:between w:val="nil"/>
        </w:pBdr>
        <w:jc w:val="center"/>
        <w:rPr>
          <w:rFonts w:ascii="Times New Roman" w:eastAsia="Times New Roman" w:hAnsi="Times New Roman" w:cs="Times New Roman"/>
          <w:sz w:val="24"/>
          <w:szCs w:val="24"/>
        </w:rPr>
      </w:pPr>
      <w:bookmarkStart w:id="12" w:name="_3rdcrjn" w:colFirst="0" w:colLast="0"/>
      <w:bookmarkEnd w:id="12"/>
      <w:r>
        <w:rPr>
          <w:rFonts w:ascii="Times New Roman" w:eastAsia="Times New Roman" w:hAnsi="Times New Roman" w:cs="Times New Roman"/>
          <w:sz w:val="24"/>
          <w:szCs w:val="24"/>
        </w:rPr>
        <w:t>РЕКВИЗИТЫ</w:t>
      </w:r>
    </w:p>
    <w:p w:rsidR="004A42CC" w:rsidRDefault="0096198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Индивидуальный предприниматель Давыдов Владимир Владимирович</w:t>
      </w:r>
    </w:p>
    <w:p w:rsidR="004A42CC" w:rsidRDefault="00961988">
      <w:pPr>
        <w:rPr>
          <w:rFonts w:ascii="Times New Roman" w:eastAsia="Times New Roman" w:hAnsi="Times New Roman" w:cs="Times New Roman"/>
          <w:sz w:val="24"/>
          <w:szCs w:val="24"/>
        </w:rPr>
      </w:pPr>
      <w:r>
        <w:rPr>
          <w:rFonts w:ascii="Times New Roman" w:eastAsia="Times New Roman" w:hAnsi="Times New Roman" w:cs="Times New Roman"/>
          <w:sz w:val="24"/>
          <w:szCs w:val="24"/>
        </w:rPr>
        <w:t>ИНН: 772365106807</w:t>
      </w:r>
    </w:p>
    <w:p w:rsidR="004A42CC" w:rsidRDefault="00961988">
      <w:pPr>
        <w:rPr>
          <w:rFonts w:ascii="Times New Roman" w:eastAsia="Times New Roman" w:hAnsi="Times New Roman" w:cs="Times New Roman"/>
          <w:sz w:val="24"/>
          <w:szCs w:val="24"/>
        </w:rPr>
      </w:pPr>
      <w:r>
        <w:rPr>
          <w:rFonts w:ascii="Times New Roman" w:eastAsia="Times New Roman" w:hAnsi="Times New Roman" w:cs="Times New Roman"/>
          <w:sz w:val="24"/>
          <w:szCs w:val="24"/>
        </w:rPr>
        <w:t>ОГРНИП: 307770000520591</w:t>
      </w:r>
    </w:p>
    <w:p w:rsidR="004A42CC" w:rsidRDefault="00961988">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Юридический адрес: 109129 г. Москва, ул. </w:t>
      </w:r>
      <w:proofErr w:type="spellStart"/>
      <w:r>
        <w:rPr>
          <w:rFonts w:ascii="Times New Roman" w:eastAsia="Times New Roman" w:hAnsi="Times New Roman" w:cs="Times New Roman"/>
          <w:sz w:val="24"/>
          <w:szCs w:val="24"/>
        </w:rPr>
        <w:t>Артюхиной</w:t>
      </w:r>
      <w:proofErr w:type="spellEnd"/>
      <w:r>
        <w:rPr>
          <w:rFonts w:ascii="Times New Roman" w:eastAsia="Times New Roman" w:hAnsi="Times New Roman" w:cs="Times New Roman"/>
          <w:sz w:val="24"/>
          <w:szCs w:val="24"/>
        </w:rPr>
        <w:t>, 3-196</w:t>
      </w:r>
    </w:p>
    <w:p w:rsidR="004A42CC" w:rsidRDefault="00961988">
      <w:pPr>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Почтовый адрес: 115035, г. Москва, ул. Садовническая, д. 54, стр. 2</w:t>
      </w:r>
    </w:p>
    <w:p w:rsidR="004A42CC" w:rsidRDefault="00961988">
      <w:pPr>
        <w:spacing w:after="20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email</w:t>
      </w:r>
      <w:proofErr w:type="spellEnd"/>
      <w:r>
        <w:rPr>
          <w:rFonts w:ascii="Times New Roman" w:eastAsia="Times New Roman" w:hAnsi="Times New Roman" w:cs="Times New Roman"/>
          <w:sz w:val="24"/>
          <w:szCs w:val="24"/>
        </w:rPr>
        <w:t xml:space="preserve">: </w:t>
      </w:r>
      <w:hyperlink r:id="rId8">
        <w:r>
          <w:rPr>
            <w:rFonts w:ascii="Times New Roman" w:eastAsia="Times New Roman" w:hAnsi="Times New Roman" w:cs="Times New Roman"/>
            <w:sz w:val="24"/>
            <w:szCs w:val="24"/>
          </w:rPr>
          <w:t>services@completo.ru</w:t>
        </w:r>
      </w:hyperlink>
      <w:r>
        <w:rPr>
          <w:rFonts w:ascii="Times New Roman" w:eastAsia="Times New Roman" w:hAnsi="Times New Roman" w:cs="Times New Roman"/>
          <w:sz w:val="24"/>
          <w:szCs w:val="24"/>
        </w:rPr>
        <w:t xml:space="preserve"> </w:t>
      </w:r>
    </w:p>
    <w:p w:rsidR="004A42CC" w:rsidRDefault="00961988">
      <w:pPr>
        <w:spacing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Расчетный счет 40802810838000063352</w:t>
      </w:r>
    </w:p>
    <w:p w:rsidR="004A42CC" w:rsidRDefault="00961988">
      <w:pPr>
        <w:spacing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Банк: ПАО «Сбербанк» г. Москва</w:t>
      </w:r>
    </w:p>
    <w:p w:rsidR="004A42CC" w:rsidRDefault="00961988">
      <w:pPr>
        <w:spacing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К/с 30101810400000000225</w:t>
      </w:r>
    </w:p>
    <w:p w:rsidR="004A42CC" w:rsidRDefault="00961988">
      <w:pPr>
        <w:spacing w:line="240" w:lineRule="auto"/>
        <w:ind w:left="40"/>
        <w:rPr>
          <w:rFonts w:ascii="Times New Roman" w:eastAsia="Times New Roman" w:hAnsi="Times New Roman" w:cs="Times New Roman"/>
          <w:sz w:val="24"/>
          <w:szCs w:val="24"/>
        </w:rPr>
      </w:pPr>
      <w:r>
        <w:rPr>
          <w:rFonts w:ascii="Times New Roman" w:eastAsia="Times New Roman" w:hAnsi="Times New Roman" w:cs="Times New Roman"/>
          <w:sz w:val="24"/>
          <w:szCs w:val="24"/>
        </w:rPr>
        <w:t>БИК 044525225</w:t>
      </w:r>
    </w:p>
    <w:p w:rsidR="004A42CC" w:rsidRDefault="004A42CC">
      <w:pPr>
        <w:spacing w:after="200"/>
        <w:rPr>
          <w:rFonts w:ascii="Times New Roman" w:eastAsia="Times New Roman" w:hAnsi="Times New Roman" w:cs="Times New Roman"/>
          <w:sz w:val="24"/>
          <w:szCs w:val="24"/>
        </w:rPr>
      </w:pPr>
    </w:p>
    <w:p w:rsidR="004A42CC" w:rsidRDefault="00961988">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______________ИП Давыдов В.В.     </w:t>
      </w:r>
    </w:p>
    <w:p w:rsidR="004A42CC" w:rsidRDefault="00961988">
      <w:pPr>
        <w:spacing w:after="20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МП</w:t>
      </w:r>
    </w:p>
    <w:p w:rsidR="004A42CC" w:rsidRDefault="004A42CC">
      <w:pPr>
        <w:spacing w:after="200"/>
        <w:rPr>
          <w:rFonts w:ascii="Times New Roman" w:eastAsia="Times New Roman" w:hAnsi="Times New Roman" w:cs="Times New Roman"/>
          <w:sz w:val="24"/>
          <w:szCs w:val="24"/>
        </w:rPr>
      </w:pPr>
    </w:p>
    <w:p w:rsidR="004A42CC" w:rsidRDefault="004A42CC"/>
    <w:sectPr w:rsidR="004A42CC">
      <w:pgSz w:w="11909" w:h="16834"/>
      <w:pgMar w:top="1440" w:right="848" w:bottom="1440" w:left="1133"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B30444"/>
    <w:multiLevelType w:val="multilevel"/>
    <w:tmpl w:val="C0E0F4DE"/>
    <w:lvl w:ilvl="0">
      <w:start w:val="1"/>
      <w:numFmt w:val="decimal"/>
      <w:lvlText w:val="%1."/>
      <w:lvlJc w:val="right"/>
      <w:pPr>
        <w:ind w:left="720" w:hanging="360"/>
      </w:pPr>
      <w:rPr>
        <w:u w:val="none"/>
      </w:rPr>
    </w:lvl>
    <w:lvl w:ilvl="1">
      <w:start w:val="1"/>
      <w:numFmt w:val="decimal"/>
      <w:lvlText w:val="%1.%2."/>
      <w:lvlJc w:val="right"/>
      <w:pPr>
        <w:ind w:left="1440" w:hanging="360"/>
      </w:pPr>
      <w:rPr>
        <w:u w:val="none"/>
      </w:rPr>
    </w:lvl>
    <w:lvl w:ilvl="2">
      <w:start w:val="1"/>
      <w:numFmt w:val="bullet"/>
      <w:lvlText w:val="■"/>
      <w:lvlJc w:val="left"/>
      <w:pPr>
        <w:ind w:left="2160" w:hanging="360"/>
      </w:pPr>
      <w:rPr>
        <w:u w:val="none"/>
      </w:rPr>
    </w:lvl>
    <w:lvl w:ilvl="3">
      <w:start w:val="1"/>
      <w:numFmt w:val="decimal"/>
      <w:lvlText w:val="%1.%2.■.%4."/>
      <w:lvlJc w:val="right"/>
      <w:pPr>
        <w:ind w:left="2880" w:hanging="360"/>
      </w:pPr>
      <w:rPr>
        <w:u w:val="none"/>
      </w:rPr>
    </w:lvl>
    <w:lvl w:ilvl="4">
      <w:start w:val="1"/>
      <w:numFmt w:val="decimal"/>
      <w:lvlText w:val="%1.%2.■.%4.%5."/>
      <w:lvlJc w:val="right"/>
      <w:pPr>
        <w:ind w:left="3600" w:hanging="360"/>
      </w:pPr>
      <w:rPr>
        <w:u w:val="none"/>
      </w:rPr>
    </w:lvl>
    <w:lvl w:ilvl="5">
      <w:start w:val="1"/>
      <w:numFmt w:val="decimal"/>
      <w:lvlText w:val="%1.%2.■.%4.%5.%6."/>
      <w:lvlJc w:val="right"/>
      <w:pPr>
        <w:ind w:left="4320" w:hanging="360"/>
      </w:pPr>
      <w:rPr>
        <w:u w:val="none"/>
      </w:rPr>
    </w:lvl>
    <w:lvl w:ilvl="6">
      <w:start w:val="1"/>
      <w:numFmt w:val="decimal"/>
      <w:lvlText w:val="%1.%2.■.%4.%5.%6.%7."/>
      <w:lvlJc w:val="right"/>
      <w:pPr>
        <w:ind w:left="5040" w:hanging="360"/>
      </w:pPr>
      <w:rPr>
        <w:u w:val="none"/>
      </w:rPr>
    </w:lvl>
    <w:lvl w:ilvl="7">
      <w:start w:val="1"/>
      <w:numFmt w:val="decimal"/>
      <w:lvlText w:val="%1.%2.■.%4.%5.%6.%7.%8."/>
      <w:lvlJc w:val="right"/>
      <w:pPr>
        <w:ind w:left="5760" w:hanging="360"/>
      </w:pPr>
      <w:rPr>
        <w:u w:val="none"/>
      </w:rPr>
    </w:lvl>
    <w:lvl w:ilvl="8">
      <w:start w:val="1"/>
      <w:numFmt w:val="decimal"/>
      <w:lvlText w:val="%1.%2.■.%4.%5.%6.%7.%8.%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42CC"/>
    <w:rsid w:val="004A42CC"/>
    <w:rsid w:val="00961988"/>
    <w:rsid w:val="00BB7D9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CE09D3"/>
  <w15:docId w15:val="{E06364E2-1593-474D-8344-A52A643B0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ru"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uiPriority w:val="9"/>
    <w:qFormat/>
    <w:pPr>
      <w:keepNext/>
      <w:keepLines/>
      <w:spacing w:before="400" w:after="120"/>
      <w:outlineLvl w:val="0"/>
    </w:pPr>
    <w:rPr>
      <w:sz w:val="40"/>
      <w:szCs w:val="40"/>
    </w:rPr>
  </w:style>
  <w:style w:type="paragraph" w:styleId="2">
    <w:name w:val="heading 2"/>
    <w:basedOn w:val="a"/>
    <w:next w:val="a"/>
    <w:uiPriority w:val="9"/>
    <w:semiHidden/>
    <w:unhideWhenUsed/>
    <w:qFormat/>
    <w:pPr>
      <w:keepNext/>
      <w:keepLines/>
      <w:spacing w:before="360" w:after="120"/>
      <w:outlineLvl w:val="1"/>
    </w:pPr>
    <w:rPr>
      <w:sz w:val="32"/>
      <w:szCs w:val="32"/>
    </w:rPr>
  </w:style>
  <w:style w:type="paragraph" w:styleId="3">
    <w:name w:val="heading 3"/>
    <w:basedOn w:val="a"/>
    <w:next w:val="a"/>
    <w:uiPriority w:val="9"/>
    <w:semiHidden/>
    <w:unhideWhenUsed/>
    <w:qFormat/>
    <w:pPr>
      <w:keepNext/>
      <w:keepLines/>
      <w:spacing w:before="320" w:after="80"/>
      <w:outlineLvl w:val="2"/>
    </w:pPr>
    <w:rPr>
      <w:color w:val="434343"/>
      <w:sz w:val="28"/>
      <w:szCs w:val="28"/>
    </w:rPr>
  </w:style>
  <w:style w:type="paragraph" w:styleId="4">
    <w:name w:val="heading 4"/>
    <w:basedOn w:val="a"/>
    <w:next w:val="a"/>
    <w:uiPriority w:val="9"/>
    <w:semiHidden/>
    <w:unhideWhenUsed/>
    <w:qFormat/>
    <w:pPr>
      <w:keepNext/>
      <w:keepLines/>
      <w:spacing w:before="280" w:after="80"/>
      <w:outlineLvl w:val="3"/>
    </w:pPr>
    <w:rPr>
      <w:color w:val="666666"/>
      <w:sz w:val="24"/>
      <w:szCs w:val="24"/>
    </w:rPr>
  </w:style>
  <w:style w:type="paragraph" w:styleId="5">
    <w:name w:val="heading 5"/>
    <w:basedOn w:val="a"/>
    <w:next w:val="a"/>
    <w:uiPriority w:val="9"/>
    <w:semiHidden/>
    <w:unhideWhenUsed/>
    <w:qFormat/>
    <w:pPr>
      <w:keepNext/>
      <w:keepLines/>
      <w:spacing w:before="240" w:after="80"/>
      <w:outlineLvl w:val="4"/>
    </w:pPr>
    <w:rPr>
      <w:color w:val="666666"/>
    </w:rPr>
  </w:style>
  <w:style w:type="paragraph" w:styleId="6">
    <w:name w:val="heading 6"/>
    <w:basedOn w:val="a"/>
    <w:next w:val="a"/>
    <w:uiPriority w:val="9"/>
    <w:semiHidden/>
    <w:unhideWhenUsed/>
    <w:qFormat/>
    <w:pPr>
      <w:keepNext/>
      <w:keepLines/>
      <w:spacing w:before="240" w:after="80"/>
      <w:outlineLvl w:val="5"/>
    </w:pPr>
    <w:rPr>
      <w:i/>
      <w:color w:val="66666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after="60"/>
    </w:pPr>
    <w:rPr>
      <w:sz w:val="52"/>
      <w:szCs w:val="52"/>
    </w:rPr>
  </w:style>
  <w:style w:type="paragraph" w:styleId="a4">
    <w:name w:val="Subtitle"/>
    <w:basedOn w:val="a"/>
    <w:next w:val="a"/>
    <w:uiPriority w:val="11"/>
    <w:qFormat/>
    <w:pPr>
      <w:keepNext/>
      <w:keepLines/>
      <w:spacing w:after="320"/>
    </w:pPr>
    <w:rPr>
      <w:color w:val="666666"/>
      <w:sz w:val="30"/>
      <w:szCs w:val="30"/>
    </w:rPr>
  </w:style>
  <w:style w:type="table" w:customStyle="1" w:styleId="a5">
    <w:basedOn w:val="a1"/>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mailto:services@completo.ru" TargetMode="External"/><Relationship Id="rId3" Type="http://schemas.openxmlformats.org/officeDocument/2006/relationships/settings" Target="settings.xml"/><Relationship Id="rId7" Type="http://schemas.openxmlformats.org/officeDocument/2006/relationships/hyperlink" Target="https://phonetrack.complet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honetrack.completo.ru/" TargetMode="External"/><Relationship Id="rId5" Type="http://schemas.openxmlformats.org/officeDocument/2006/relationships/hyperlink" Target="https://phonetrack.completo.ru/"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2934</Words>
  <Characters>16729</Characters>
  <Application>Microsoft Office Word</Application>
  <DocSecurity>0</DocSecurity>
  <Lines>139</Lines>
  <Paragraphs>39</Paragraphs>
  <ScaleCrop>false</ScaleCrop>
  <Company/>
  <LinksUpToDate>false</LinksUpToDate>
  <CharactersWithSpaces>19624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Evgeniy Pystogov</cp:lastModifiedBy>
  <cp:revision>3</cp:revision>
  <dcterms:created xsi:type="dcterms:W3CDTF">2020-04-24T10:57:00Z</dcterms:created>
  <dcterms:modified xsi:type="dcterms:W3CDTF">2021-06-01T06:32:00Z</dcterms:modified>
</cp:coreProperties>
</file>